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6960" w14:textId="77777777" w:rsidR="00B26EC6" w:rsidRDefault="00B26EC6" w:rsidP="00B26EC6">
      <w:pPr>
        <w:suppressAutoHyphens/>
        <w:spacing w:before="60" w:after="60"/>
        <w:jc w:val="center"/>
        <w:rPr>
          <w:rFonts w:ascii="Calibri" w:hAnsi="Calibri" w:cs="Calibri"/>
          <w:b/>
          <w:bCs/>
          <w:color w:val="005C84"/>
          <w:sz w:val="44"/>
          <w:szCs w:val="44"/>
        </w:rPr>
      </w:pPr>
      <w:r w:rsidRPr="00DC4007">
        <w:rPr>
          <w:rFonts w:ascii="Calibri" w:hAnsi="Calibri" w:cs="Calibri"/>
          <w:b/>
          <w:bCs/>
          <w:color w:val="005C84"/>
          <w:sz w:val="44"/>
          <w:szCs w:val="44"/>
        </w:rPr>
        <w:t xml:space="preserve">NIHR Southampton BRC </w:t>
      </w:r>
    </w:p>
    <w:p w14:paraId="62B940BE" w14:textId="77777777" w:rsidR="00B26EC6" w:rsidRDefault="00B26EC6" w:rsidP="00B26EC6">
      <w:pPr>
        <w:suppressAutoHyphens/>
        <w:spacing w:before="60" w:after="60"/>
        <w:jc w:val="center"/>
        <w:rPr>
          <w:rFonts w:ascii="Calibri" w:hAnsi="Calibri" w:cs="Calibri"/>
          <w:b/>
          <w:bCs/>
          <w:color w:val="005C84"/>
          <w:sz w:val="44"/>
          <w:szCs w:val="44"/>
        </w:rPr>
      </w:pPr>
      <w:r>
        <w:rPr>
          <w:rFonts w:ascii="Calibri" w:hAnsi="Calibri" w:cs="Calibri"/>
          <w:b/>
          <w:bCs/>
          <w:color w:val="005C84"/>
          <w:sz w:val="44"/>
          <w:szCs w:val="44"/>
        </w:rPr>
        <w:t xml:space="preserve">Postdoctoral </w:t>
      </w:r>
      <w:r w:rsidRPr="00DC4007">
        <w:rPr>
          <w:rFonts w:ascii="Calibri" w:hAnsi="Calibri" w:cs="Calibri"/>
          <w:b/>
          <w:bCs/>
          <w:color w:val="005C84"/>
          <w:sz w:val="44"/>
          <w:szCs w:val="44"/>
        </w:rPr>
        <w:t xml:space="preserve">Bridging Fellowship Funding </w:t>
      </w:r>
    </w:p>
    <w:p w14:paraId="77F5B40D" w14:textId="2590F456" w:rsidR="00B26EC6" w:rsidRPr="00DC4007" w:rsidRDefault="00B26EC6" w:rsidP="00B26EC6">
      <w:pPr>
        <w:suppressAutoHyphens/>
        <w:spacing w:before="60" w:after="60"/>
        <w:jc w:val="center"/>
        <w:rPr>
          <w:rFonts w:ascii="Calibri" w:hAnsi="Calibri" w:cs="Calibri"/>
          <w:color w:val="005C84"/>
          <w:sz w:val="22"/>
          <w:szCs w:val="22"/>
        </w:rPr>
      </w:pPr>
      <w:r>
        <w:rPr>
          <w:rFonts w:ascii="Calibri" w:hAnsi="Calibri" w:cs="Calibri"/>
          <w:b/>
          <w:bCs/>
          <w:color w:val="005C84"/>
          <w:sz w:val="44"/>
          <w:szCs w:val="44"/>
        </w:rPr>
        <w:t>Lay English Summary</w:t>
      </w:r>
    </w:p>
    <w:p w14:paraId="76AE3C40" w14:textId="6074DD57" w:rsidR="00B26EC6" w:rsidRDefault="00BB5073">
      <w:r>
        <w:t>Please include a lay English summary of your research proposal</w:t>
      </w:r>
      <w:r w:rsidR="00DC257D">
        <w:t>,</w:t>
      </w:r>
      <w:r>
        <w:t xml:space="preserve"> and </w:t>
      </w:r>
      <w:r w:rsidR="00DE3042">
        <w:t>Public &amp; Patient Involvement and Engagement (</w:t>
      </w:r>
      <w:r>
        <w:t>PPIE</w:t>
      </w:r>
      <w:r w:rsidR="00DE3042">
        <w:t>)</w:t>
      </w:r>
      <w:r>
        <w:t xml:space="preserve"> </w:t>
      </w:r>
      <w:r w:rsidR="00DC257D">
        <w:t>&amp;</w:t>
      </w:r>
      <w:r>
        <w:t xml:space="preserve"> </w:t>
      </w:r>
      <w:r w:rsidR="00E95415">
        <w:t>Equity, Diversity &amp; /Inclusion (</w:t>
      </w:r>
      <w:r>
        <w:t>EDI</w:t>
      </w:r>
      <w:r w:rsidR="00E95415">
        <w:t>)</w:t>
      </w:r>
      <w:r>
        <w:t xml:space="preserve"> </w:t>
      </w:r>
      <w:r w:rsidR="00DC257D">
        <w:t xml:space="preserve">considerations to aid our </w:t>
      </w:r>
      <w:r w:rsidR="001D1A95">
        <w:t>public</w:t>
      </w:r>
      <w:r w:rsidR="00DC257D">
        <w:t xml:space="preserve"> reviewers. </w:t>
      </w:r>
      <w:r w:rsidR="00A77057">
        <w:t>This does not need to be longer than one side of A4</w:t>
      </w:r>
      <w:r w:rsidR="001F1E66">
        <w:t xml:space="preserve"> in total.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271"/>
        <w:gridCol w:w="8647"/>
      </w:tblGrid>
      <w:tr w:rsidR="00584499" w14:paraId="71703E3A" w14:textId="77777777" w:rsidTr="00584499">
        <w:tc>
          <w:tcPr>
            <w:tcW w:w="1271" w:type="dxa"/>
            <w:shd w:val="clear" w:color="auto" w:fill="005C84"/>
          </w:tcPr>
          <w:p w14:paraId="35B85329" w14:textId="60C82DA9" w:rsidR="00584499" w:rsidRPr="00584499" w:rsidRDefault="00584499">
            <w:pPr>
              <w:rPr>
                <w:b/>
                <w:bCs/>
              </w:rPr>
            </w:pPr>
            <w:r w:rsidRPr="00584499">
              <w:rPr>
                <w:b/>
                <w:bCs/>
                <w:color w:val="FFFFFF" w:themeColor="background1"/>
              </w:rPr>
              <w:t>Name:</w:t>
            </w:r>
          </w:p>
        </w:tc>
        <w:tc>
          <w:tcPr>
            <w:tcW w:w="8647" w:type="dxa"/>
          </w:tcPr>
          <w:p w14:paraId="7B5B1CE4" w14:textId="77777777" w:rsidR="00584499" w:rsidRDefault="00584499"/>
        </w:tc>
      </w:tr>
    </w:tbl>
    <w:p w14:paraId="516B79C5" w14:textId="77777777" w:rsidR="004F00C8" w:rsidRDefault="004F00C8"/>
    <w:tbl>
      <w:tblPr>
        <w:tblW w:w="9774" w:type="dxa"/>
        <w:tblInd w:w="108" w:type="dxa"/>
        <w:tblBorders>
          <w:top w:val="single" w:sz="4" w:space="0" w:color="005C84"/>
          <w:left w:val="single" w:sz="4" w:space="0" w:color="005C84"/>
          <w:bottom w:val="single" w:sz="4" w:space="0" w:color="005C84"/>
          <w:right w:val="single" w:sz="4" w:space="0" w:color="005C84"/>
          <w:insideH w:val="single" w:sz="4" w:space="0" w:color="005C84"/>
          <w:insideV w:val="single" w:sz="4" w:space="0" w:color="005C84"/>
        </w:tblBorders>
        <w:tblLook w:val="0000" w:firstRow="0" w:lastRow="0" w:firstColumn="0" w:lastColumn="0" w:noHBand="0" w:noVBand="0"/>
      </w:tblPr>
      <w:tblGrid>
        <w:gridCol w:w="9774"/>
      </w:tblGrid>
      <w:tr w:rsidR="00EE40B7" w:rsidRPr="00541850" w14:paraId="23C4B660" w14:textId="77777777" w:rsidTr="00DE1500">
        <w:trPr>
          <w:trHeight w:val="20"/>
        </w:trPr>
        <w:tc>
          <w:tcPr>
            <w:tcW w:w="9774" w:type="dxa"/>
            <w:shd w:val="clear" w:color="auto" w:fill="005C84"/>
          </w:tcPr>
          <w:p w14:paraId="76E7556A" w14:textId="1AC36802" w:rsidR="00EE40B7" w:rsidRPr="00541850" w:rsidRDefault="00EE40B7" w:rsidP="00DE1500">
            <w:pPr>
              <w:suppressAutoHyphens/>
              <w:spacing w:before="60" w:after="60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541850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 xml:space="preserve">Outline for </w:t>
            </w:r>
            <w:r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EDI considerations</w:t>
            </w:r>
            <w:r w:rsidRPr="00541850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 xml:space="preserve">. Please include future work and any activities already undertaken </w:t>
            </w:r>
          </w:p>
        </w:tc>
      </w:tr>
      <w:tr w:rsidR="00EE40B7" w:rsidRPr="00DC4007" w14:paraId="47ECE0CE" w14:textId="77777777" w:rsidTr="00DE1500">
        <w:trPr>
          <w:trHeight w:val="20"/>
        </w:trPr>
        <w:tc>
          <w:tcPr>
            <w:tcW w:w="9774" w:type="dxa"/>
          </w:tcPr>
          <w:p w14:paraId="4C9545E2" w14:textId="77777777" w:rsidR="00EE40B7" w:rsidRPr="00DC4007" w:rsidRDefault="00EE40B7" w:rsidP="00DE1500">
            <w:pPr>
              <w:suppressAutoHyphens/>
              <w:spacing w:before="60" w:after="60"/>
              <w:rPr>
                <w:rFonts w:ascii="Calibri" w:hAnsi="Calibri" w:cs="Calibri"/>
                <w:color w:val="005C84"/>
                <w:sz w:val="22"/>
                <w:szCs w:val="22"/>
              </w:rPr>
            </w:pPr>
          </w:p>
          <w:p w14:paraId="15A6D41C" w14:textId="77777777" w:rsidR="00EE40B7" w:rsidRPr="00DC4007" w:rsidRDefault="00EE40B7" w:rsidP="00DE1500">
            <w:pPr>
              <w:suppressAutoHyphens/>
              <w:spacing w:before="60" w:after="60"/>
              <w:rPr>
                <w:rFonts w:ascii="Calibri" w:hAnsi="Calibri" w:cs="Calibri"/>
                <w:color w:val="005C84"/>
                <w:sz w:val="22"/>
                <w:szCs w:val="22"/>
              </w:rPr>
            </w:pPr>
          </w:p>
          <w:p w14:paraId="3C23E3F4" w14:textId="77777777" w:rsidR="00EE40B7" w:rsidRPr="00DC4007" w:rsidRDefault="00EE40B7" w:rsidP="00DE1500">
            <w:pPr>
              <w:suppressAutoHyphens/>
              <w:spacing w:before="60" w:after="60"/>
              <w:rPr>
                <w:rFonts w:ascii="Calibri" w:hAnsi="Calibri" w:cs="Calibri"/>
                <w:color w:val="005C84"/>
                <w:sz w:val="22"/>
                <w:szCs w:val="22"/>
              </w:rPr>
            </w:pPr>
          </w:p>
        </w:tc>
      </w:tr>
    </w:tbl>
    <w:p w14:paraId="65791E84" w14:textId="77777777" w:rsidR="00EE40B7" w:rsidRDefault="00EE40B7" w:rsidP="00EE40B7">
      <w:pPr>
        <w:suppressAutoHyphens/>
        <w:spacing w:before="60" w:after="60"/>
        <w:rPr>
          <w:rFonts w:ascii="Calibri" w:hAnsi="Calibri" w:cs="Calibri"/>
          <w:color w:val="005C84"/>
          <w:sz w:val="22"/>
          <w:szCs w:val="22"/>
        </w:rPr>
      </w:pPr>
    </w:p>
    <w:p w14:paraId="7294AC6E" w14:textId="77777777" w:rsidR="00EE40B7" w:rsidRPr="00504B6E" w:rsidRDefault="00EE40B7" w:rsidP="00EE40B7">
      <w:pPr>
        <w:suppressAutoHyphens/>
        <w:rPr>
          <w:rFonts w:ascii="Calibri" w:hAnsi="Calibri" w:cs="Calibri"/>
          <w:color w:val="005C84"/>
          <w:sz w:val="2"/>
          <w:szCs w:val="2"/>
        </w:rPr>
      </w:pPr>
    </w:p>
    <w:tbl>
      <w:tblPr>
        <w:tblW w:w="9774" w:type="dxa"/>
        <w:tblInd w:w="108" w:type="dxa"/>
        <w:tblBorders>
          <w:top w:val="single" w:sz="4" w:space="0" w:color="005C84"/>
          <w:left w:val="single" w:sz="4" w:space="0" w:color="005C84"/>
          <w:bottom w:val="single" w:sz="4" w:space="0" w:color="005C84"/>
          <w:right w:val="single" w:sz="4" w:space="0" w:color="005C84"/>
          <w:insideH w:val="single" w:sz="4" w:space="0" w:color="005C84"/>
          <w:insideV w:val="single" w:sz="4" w:space="0" w:color="005C84"/>
        </w:tblBorders>
        <w:tblLook w:val="0000" w:firstRow="0" w:lastRow="0" w:firstColumn="0" w:lastColumn="0" w:noHBand="0" w:noVBand="0"/>
      </w:tblPr>
      <w:tblGrid>
        <w:gridCol w:w="9774"/>
      </w:tblGrid>
      <w:tr w:rsidR="00EE40B7" w:rsidRPr="00541850" w14:paraId="60A94EDE" w14:textId="77777777" w:rsidTr="00DE1500">
        <w:trPr>
          <w:trHeight w:val="549"/>
        </w:trPr>
        <w:tc>
          <w:tcPr>
            <w:tcW w:w="9774" w:type="dxa"/>
            <w:shd w:val="clear" w:color="auto" w:fill="005C84"/>
          </w:tcPr>
          <w:p w14:paraId="4CA7E92D" w14:textId="1CD9212C" w:rsidR="00EE40B7" w:rsidRPr="00541850" w:rsidRDefault="005E06AA" w:rsidP="00DE1500">
            <w:pPr>
              <w:suppressAutoHyphens/>
              <w:spacing w:before="60" w:after="60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541850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Outline for PPI</w:t>
            </w:r>
            <w:r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E</w:t>
            </w:r>
            <w:r w:rsidRPr="00541850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 xml:space="preserve">. Please include future work and any activities already undertaken </w:t>
            </w:r>
          </w:p>
        </w:tc>
      </w:tr>
      <w:tr w:rsidR="00EE40B7" w:rsidRPr="00DC4007" w14:paraId="7C641DF7" w14:textId="77777777" w:rsidTr="00DE1500">
        <w:trPr>
          <w:trHeight w:val="70"/>
        </w:trPr>
        <w:tc>
          <w:tcPr>
            <w:tcW w:w="9774" w:type="dxa"/>
          </w:tcPr>
          <w:p w14:paraId="5A438D96" w14:textId="77777777" w:rsidR="00EE40B7" w:rsidRPr="00DC4007" w:rsidRDefault="00EE40B7" w:rsidP="00DE1500">
            <w:pPr>
              <w:suppressAutoHyphens/>
              <w:spacing w:before="60" w:after="60"/>
              <w:rPr>
                <w:rFonts w:ascii="Calibri" w:hAnsi="Calibri" w:cs="Calibri"/>
                <w:color w:val="005C84"/>
                <w:sz w:val="22"/>
                <w:szCs w:val="22"/>
              </w:rPr>
            </w:pPr>
          </w:p>
          <w:p w14:paraId="6C9BA5C1" w14:textId="77777777" w:rsidR="00EE40B7" w:rsidRPr="00DC4007" w:rsidRDefault="00EE40B7" w:rsidP="00DE1500">
            <w:pPr>
              <w:suppressAutoHyphens/>
              <w:spacing w:before="60" w:after="60"/>
              <w:rPr>
                <w:rFonts w:ascii="Calibri" w:hAnsi="Calibri" w:cs="Calibri"/>
                <w:color w:val="005C84"/>
                <w:sz w:val="22"/>
                <w:szCs w:val="22"/>
              </w:rPr>
            </w:pPr>
          </w:p>
          <w:p w14:paraId="2A32DD64" w14:textId="77777777" w:rsidR="00EE40B7" w:rsidRPr="00DC4007" w:rsidRDefault="00EE40B7" w:rsidP="00DE1500">
            <w:pPr>
              <w:suppressAutoHyphens/>
              <w:spacing w:before="60" w:after="60"/>
              <w:rPr>
                <w:rFonts w:ascii="Calibri" w:hAnsi="Calibri" w:cs="Calibri"/>
                <w:color w:val="005C84"/>
                <w:sz w:val="22"/>
                <w:szCs w:val="22"/>
              </w:rPr>
            </w:pPr>
          </w:p>
        </w:tc>
      </w:tr>
    </w:tbl>
    <w:p w14:paraId="1F22268A" w14:textId="77777777" w:rsidR="00EE40B7" w:rsidRPr="00504B6E" w:rsidRDefault="00EE40B7" w:rsidP="00EE40B7">
      <w:pPr>
        <w:suppressAutoHyphens/>
        <w:spacing w:before="60" w:after="60"/>
        <w:rPr>
          <w:rFonts w:ascii="Calibri" w:hAnsi="Calibri" w:cs="Calibri"/>
          <w:color w:val="005C84"/>
          <w:sz w:val="22"/>
          <w:szCs w:val="22"/>
        </w:rPr>
      </w:pPr>
    </w:p>
    <w:tbl>
      <w:tblPr>
        <w:tblW w:w="9774" w:type="dxa"/>
        <w:tblInd w:w="108" w:type="dxa"/>
        <w:tblBorders>
          <w:top w:val="single" w:sz="4" w:space="0" w:color="005C84"/>
          <w:left w:val="single" w:sz="4" w:space="0" w:color="005C84"/>
          <w:bottom w:val="single" w:sz="4" w:space="0" w:color="005C84"/>
          <w:right w:val="single" w:sz="4" w:space="0" w:color="005C84"/>
          <w:insideH w:val="single" w:sz="4" w:space="0" w:color="005C84"/>
          <w:insideV w:val="single" w:sz="4" w:space="0" w:color="005C84"/>
        </w:tblBorders>
        <w:tblLook w:val="0000" w:firstRow="0" w:lastRow="0" w:firstColumn="0" w:lastColumn="0" w:noHBand="0" w:noVBand="0"/>
      </w:tblPr>
      <w:tblGrid>
        <w:gridCol w:w="9774"/>
      </w:tblGrid>
      <w:tr w:rsidR="00EE40B7" w:rsidRPr="00541850" w14:paraId="6BFB6BAE" w14:textId="77777777" w:rsidTr="00DE1500">
        <w:trPr>
          <w:trHeight w:val="70"/>
        </w:trPr>
        <w:tc>
          <w:tcPr>
            <w:tcW w:w="9774" w:type="dxa"/>
            <w:shd w:val="clear" w:color="auto" w:fill="005C84"/>
          </w:tcPr>
          <w:p w14:paraId="7C2D2BEF" w14:textId="296BF5A2" w:rsidR="00EE40B7" w:rsidRPr="00541850" w:rsidRDefault="00EE40B7" w:rsidP="00DE1500">
            <w:pPr>
              <w:suppressAutoHyphens/>
              <w:spacing w:before="60" w:after="60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541850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 xml:space="preserve">Summary of proposed research programme </w:t>
            </w:r>
            <w:r w:rsidR="00BE705E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including links to BRC SMART targets</w:t>
            </w:r>
          </w:p>
        </w:tc>
      </w:tr>
      <w:tr w:rsidR="00EE40B7" w:rsidRPr="00DC4007" w14:paraId="3D3907C4" w14:textId="77777777" w:rsidTr="00DE1500">
        <w:tc>
          <w:tcPr>
            <w:tcW w:w="9774" w:type="dxa"/>
          </w:tcPr>
          <w:p w14:paraId="7C3C8FA7" w14:textId="77777777" w:rsidR="00EE40B7" w:rsidRPr="00DC4007" w:rsidRDefault="00EE40B7" w:rsidP="00DE1500">
            <w:pPr>
              <w:suppressAutoHyphens/>
              <w:spacing w:before="60" w:after="60"/>
              <w:rPr>
                <w:rFonts w:ascii="Calibri" w:hAnsi="Calibri" w:cs="Calibri"/>
                <w:color w:val="005C84"/>
                <w:sz w:val="22"/>
                <w:szCs w:val="22"/>
              </w:rPr>
            </w:pPr>
          </w:p>
          <w:p w14:paraId="3A6001BD" w14:textId="77777777" w:rsidR="00EE40B7" w:rsidRPr="00DC4007" w:rsidRDefault="00EE40B7" w:rsidP="00DE1500">
            <w:pPr>
              <w:suppressAutoHyphens/>
              <w:spacing w:before="60" w:after="60"/>
              <w:rPr>
                <w:rFonts w:ascii="Calibri" w:hAnsi="Calibri" w:cs="Calibri"/>
                <w:color w:val="005C84"/>
                <w:sz w:val="22"/>
                <w:szCs w:val="22"/>
              </w:rPr>
            </w:pPr>
          </w:p>
          <w:p w14:paraId="5A956F3D" w14:textId="77777777" w:rsidR="00EE40B7" w:rsidRDefault="00EE40B7" w:rsidP="00DE1500">
            <w:pPr>
              <w:suppressAutoHyphens/>
              <w:spacing w:before="60" w:after="60"/>
              <w:rPr>
                <w:rFonts w:ascii="Calibri" w:hAnsi="Calibri" w:cs="Calibri"/>
                <w:color w:val="005C84"/>
                <w:sz w:val="22"/>
                <w:szCs w:val="22"/>
              </w:rPr>
            </w:pPr>
          </w:p>
          <w:p w14:paraId="5AB2E7FD" w14:textId="77777777" w:rsidR="001F1E66" w:rsidRDefault="001F1E66" w:rsidP="00DE1500">
            <w:pPr>
              <w:suppressAutoHyphens/>
              <w:spacing w:before="60" w:after="60"/>
              <w:rPr>
                <w:rFonts w:ascii="Calibri" w:hAnsi="Calibri" w:cs="Calibri"/>
                <w:color w:val="005C84"/>
                <w:sz w:val="22"/>
                <w:szCs w:val="22"/>
              </w:rPr>
            </w:pPr>
          </w:p>
          <w:p w14:paraId="2C718C30" w14:textId="77777777" w:rsidR="001F1E66" w:rsidRPr="00DC4007" w:rsidRDefault="001F1E66" w:rsidP="00DE1500">
            <w:pPr>
              <w:suppressAutoHyphens/>
              <w:spacing w:before="60" w:after="60"/>
              <w:rPr>
                <w:rFonts w:ascii="Calibri" w:hAnsi="Calibri" w:cs="Calibri"/>
                <w:color w:val="005C84"/>
                <w:sz w:val="22"/>
                <w:szCs w:val="22"/>
              </w:rPr>
            </w:pPr>
          </w:p>
          <w:p w14:paraId="31D96AA0" w14:textId="77777777" w:rsidR="00EE40B7" w:rsidRPr="00DC4007" w:rsidRDefault="00EE40B7" w:rsidP="00DE1500">
            <w:pPr>
              <w:suppressAutoHyphens/>
              <w:spacing w:before="60" w:after="60"/>
              <w:rPr>
                <w:rFonts w:ascii="Calibri" w:hAnsi="Calibri" w:cs="Calibri"/>
                <w:color w:val="005C84"/>
                <w:sz w:val="22"/>
                <w:szCs w:val="22"/>
              </w:rPr>
            </w:pPr>
          </w:p>
          <w:p w14:paraId="41A6F605" w14:textId="77777777" w:rsidR="00EE40B7" w:rsidRPr="00DC4007" w:rsidRDefault="00EE40B7" w:rsidP="00DE1500">
            <w:pPr>
              <w:suppressAutoHyphens/>
              <w:spacing w:before="60" w:after="60"/>
              <w:rPr>
                <w:rFonts w:ascii="Calibri" w:hAnsi="Calibri" w:cs="Calibri"/>
                <w:color w:val="005C84"/>
                <w:sz w:val="22"/>
                <w:szCs w:val="22"/>
              </w:rPr>
            </w:pPr>
          </w:p>
        </w:tc>
      </w:tr>
    </w:tbl>
    <w:p w14:paraId="5E5787A5" w14:textId="77777777" w:rsidR="00146F10" w:rsidRDefault="00146F10"/>
    <w:sectPr w:rsidR="00146F10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BE3E1" w14:textId="77777777" w:rsidR="00A84654" w:rsidRDefault="00A84654" w:rsidP="009F5A3B">
      <w:pPr>
        <w:spacing w:after="0" w:line="240" w:lineRule="auto"/>
      </w:pPr>
      <w:r>
        <w:separator/>
      </w:r>
    </w:p>
  </w:endnote>
  <w:endnote w:type="continuationSeparator" w:id="0">
    <w:p w14:paraId="4A750E05" w14:textId="77777777" w:rsidR="00A84654" w:rsidRDefault="00A84654" w:rsidP="009F5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CC8B8" w14:textId="77777777" w:rsidR="00A84654" w:rsidRDefault="00A84654" w:rsidP="009F5A3B">
      <w:pPr>
        <w:spacing w:after="0" w:line="240" w:lineRule="auto"/>
      </w:pPr>
      <w:r>
        <w:separator/>
      </w:r>
    </w:p>
  </w:footnote>
  <w:footnote w:type="continuationSeparator" w:id="0">
    <w:p w14:paraId="48A48835" w14:textId="77777777" w:rsidR="00A84654" w:rsidRDefault="00A84654" w:rsidP="009F5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47" w:type="dxa"/>
      <w:tblInd w:w="108" w:type="dxa"/>
      <w:tblLook w:val="04A0" w:firstRow="1" w:lastRow="0" w:firstColumn="1" w:lastColumn="0" w:noHBand="0" w:noVBand="1"/>
    </w:tblPr>
    <w:tblGrid>
      <w:gridCol w:w="3674"/>
      <w:gridCol w:w="5273"/>
    </w:tblGrid>
    <w:tr w:rsidR="009F5A3B" w14:paraId="19E4A80D" w14:textId="77777777" w:rsidTr="00F9243A">
      <w:trPr>
        <w:trHeight w:val="985"/>
      </w:trPr>
      <w:tc>
        <w:tcPr>
          <w:tcW w:w="3674" w:type="dxa"/>
          <w:shd w:val="clear" w:color="auto" w:fill="auto"/>
        </w:tcPr>
        <w:p w14:paraId="055B29A7" w14:textId="3ED17B3B" w:rsidR="009F5A3B" w:rsidRDefault="00F9243A" w:rsidP="009F5A3B">
          <w:r w:rsidRPr="00F9243A">
            <w:drawing>
              <wp:inline distT="0" distB="0" distL="0" distR="0" wp14:anchorId="05714933" wp14:editId="6611D6EF">
                <wp:extent cx="1930499" cy="501676"/>
                <wp:effectExtent l="0" t="0" r="0" b="0"/>
                <wp:docPr id="6876463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76463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0499" cy="5016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5599AF3" w14:textId="77777777" w:rsidR="009F5A3B" w:rsidRDefault="009F5A3B" w:rsidP="009F5A3B">
          <w:pPr>
            <w:jc w:val="center"/>
          </w:pPr>
        </w:p>
      </w:tc>
      <w:tc>
        <w:tcPr>
          <w:tcW w:w="5273" w:type="dxa"/>
          <w:shd w:val="clear" w:color="auto" w:fill="auto"/>
        </w:tcPr>
        <w:p w14:paraId="299A275B" w14:textId="56987AA6" w:rsidR="009F5A3B" w:rsidRDefault="009F5A3B" w:rsidP="009F5A3B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175F594" wp14:editId="6F421E7C">
                <wp:simplePos x="0" y="0"/>
                <wp:positionH relativeFrom="column">
                  <wp:posOffset>66675</wp:posOffset>
                </wp:positionH>
                <wp:positionV relativeFrom="paragraph">
                  <wp:posOffset>99060</wp:posOffset>
                </wp:positionV>
                <wp:extent cx="3184525" cy="346710"/>
                <wp:effectExtent l="0" t="0" r="15875" b="15240"/>
                <wp:wrapTight wrapText="bothSides">
                  <wp:wrapPolygon edited="0">
                    <wp:start x="0" y="0"/>
                    <wp:lineTo x="0" y="21363"/>
                    <wp:lineTo x="21578" y="21363"/>
                    <wp:lineTo x="21578" y="0"/>
                    <wp:lineTo x="0" y="0"/>
                  </wp:wrapPolygon>
                </wp:wrapTight>
                <wp:docPr id="558497255" name="Picture 1" descr="University Hospital Southampton NHS Foundation Tru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 Hospital Southampton NHS Foundation Tru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452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B793EEB" w14:textId="77777777" w:rsidR="009F5A3B" w:rsidRDefault="009F5A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F9EFFE"/>
    <w:rsid w:val="000035DE"/>
    <w:rsid w:val="00146F10"/>
    <w:rsid w:val="001D1A95"/>
    <w:rsid w:val="001F1E66"/>
    <w:rsid w:val="004F00C8"/>
    <w:rsid w:val="00584499"/>
    <w:rsid w:val="005E06AA"/>
    <w:rsid w:val="00841EBD"/>
    <w:rsid w:val="009F5A3B"/>
    <w:rsid w:val="00A47ABF"/>
    <w:rsid w:val="00A77057"/>
    <w:rsid w:val="00A84654"/>
    <w:rsid w:val="00B26EC6"/>
    <w:rsid w:val="00BB5073"/>
    <w:rsid w:val="00BE705E"/>
    <w:rsid w:val="00DA1F97"/>
    <w:rsid w:val="00DC257D"/>
    <w:rsid w:val="00DE3042"/>
    <w:rsid w:val="00E95415"/>
    <w:rsid w:val="00EE40B7"/>
    <w:rsid w:val="00F9243A"/>
    <w:rsid w:val="7BF9E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9EFFE"/>
  <w15:chartTrackingRefBased/>
  <w15:docId w15:val="{365880D4-AD67-445D-B819-0D956F33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5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A3B"/>
  </w:style>
  <w:style w:type="paragraph" w:styleId="Footer">
    <w:name w:val="footer"/>
    <w:basedOn w:val="Normal"/>
    <w:link w:val="FooterChar"/>
    <w:uiPriority w:val="99"/>
    <w:unhideWhenUsed/>
    <w:rsid w:val="009F5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uhs.nhs.uk/SiteElements/2013-images/Research/Logos/UHS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0a83f-3572-4090-aebc-035e65b8ad21">
      <Terms xmlns="http://schemas.microsoft.com/office/infopath/2007/PartnerControls"/>
    </lcf76f155ced4ddcb4097134ff3c332f>
    <TaxCatchAll xmlns="720fb373-1237-4ef4-8f19-62c666b230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E126215CDE42B0185019500AD9F0" ma:contentTypeVersion="15" ma:contentTypeDescription="Create a new document." ma:contentTypeScope="" ma:versionID="f5c1e82e117868baa7828b8be4ac9387">
  <xsd:schema xmlns:xsd="http://www.w3.org/2001/XMLSchema" xmlns:xs="http://www.w3.org/2001/XMLSchema" xmlns:p="http://schemas.microsoft.com/office/2006/metadata/properties" xmlns:ns2="92d0a83f-3572-4090-aebc-035e65b8ad21" xmlns:ns3="720fb373-1237-4ef4-8f19-62c666b230f8" targetNamespace="http://schemas.microsoft.com/office/2006/metadata/properties" ma:root="true" ma:fieldsID="2959cc2928ed0b74965fde45c24422e2" ns2:_="" ns3:_="">
    <xsd:import namespace="92d0a83f-3572-4090-aebc-035e65b8ad21"/>
    <xsd:import namespace="720fb373-1237-4ef4-8f19-62c666b23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0a83f-3572-4090-aebc-035e65b8a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fb373-1237-4ef4-8f19-62c666b23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fedbe7-8fd1-403d-a24d-b8792099cb6d}" ma:internalName="TaxCatchAll" ma:showField="CatchAllData" ma:web="720fb373-1237-4ef4-8f19-62c666b23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E37AA-14F6-4FE3-9976-498F378E84CE}">
  <ds:schemaRefs>
    <ds:schemaRef ds:uri="http://schemas.microsoft.com/office/2006/metadata/properties"/>
    <ds:schemaRef ds:uri="http://schemas.microsoft.com/office/infopath/2007/PartnerControls"/>
    <ds:schemaRef ds:uri="92d0a83f-3572-4090-aebc-035e65b8ad21"/>
    <ds:schemaRef ds:uri="720fb373-1237-4ef4-8f19-62c666b230f8"/>
  </ds:schemaRefs>
</ds:datastoreItem>
</file>

<file path=customXml/itemProps2.xml><?xml version="1.0" encoding="utf-8"?>
<ds:datastoreItem xmlns:ds="http://schemas.openxmlformats.org/officeDocument/2006/customXml" ds:itemID="{A05B21B3-2589-4E3A-9667-787771EE9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0a83f-3572-4090-aebc-035e65b8ad21"/>
    <ds:schemaRef ds:uri="720fb373-1237-4ef4-8f19-62c666b23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542E6C-4EA7-4F19-B741-6A0CA80E3E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Miles</dc:creator>
  <cp:keywords/>
  <dc:description/>
  <cp:lastModifiedBy>Miles, Rebecca</cp:lastModifiedBy>
  <cp:revision>19</cp:revision>
  <dcterms:created xsi:type="dcterms:W3CDTF">2025-12-02T11:19:00Z</dcterms:created>
  <dcterms:modified xsi:type="dcterms:W3CDTF">2025-12-09T09:45:00Z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0x0101007760E126215CDE42B0185019500AD9F0</vt:lpwstr>
  </property>
  <property fmtid="{D5CDD505-2E9C-101B-9397-08002B2CF9AE}" pid="3" name="MediaServiceImageTags">
    <vt:lpwstr/>
  </property>
</Properties>
</file>